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8B89" w14:textId="109C658F" w:rsidR="00DA78B8" w:rsidRPr="00FA1263" w:rsidRDefault="00E053DE" w:rsidP="00FA1263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Subject Line</w:t>
      </w:r>
      <w:r w:rsidR="00FA1263" w:rsidRPr="00FA1263">
        <w:rPr>
          <w:rFonts w:ascii="Calibri" w:eastAsia="Times New Roman" w:hAnsi="Calibri" w:cs="Calibri"/>
        </w:rPr>
        <w:t xml:space="preserve"> - </w:t>
      </w:r>
      <w:r w:rsidR="00DA78B8" w:rsidRPr="00FA1263">
        <w:rPr>
          <w:rFonts w:ascii="Calibri" w:eastAsia="Times New Roman" w:hAnsi="Calibri" w:cs="Calibri"/>
        </w:rPr>
        <w:t>Maximize the ROI of AWS with a structured migration plan.</w:t>
      </w:r>
    </w:p>
    <w:p w14:paraId="4A6895DC" w14:textId="0E485337" w:rsidR="008F281A" w:rsidRPr="00FA1263" w:rsidRDefault="00E053DE" w:rsidP="00FA1263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Preheader</w:t>
      </w:r>
      <w:r w:rsidR="00FA1263" w:rsidRPr="00FA1263">
        <w:rPr>
          <w:rFonts w:ascii="Calibri" w:eastAsia="Times New Roman" w:hAnsi="Calibri" w:cs="Calibri"/>
        </w:rPr>
        <w:t xml:space="preserve"> - </w:t>
      </w:r>
      <w:r w:rsidR="008F281A" w:rsidRPr="00FA1263">
        <w:rPr>
          <w:rFonts w:ascii="Calibri" w:eastAsia="Times New Roman" w:hAnsi="Calibri" w:cs="Calibri"/>
        </w:rPr>
        <w:t>Shorten your migration timeline and time-to-value of the cloud.</w:t>
      </w:r>
    </w:p>
    <w:p w14:paraId="0F746064" w14:textId="07AD2E44" w:rsidR="00D70E63" w:rsidRPr="00FA1263" w:rsidRDefault="00D70E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19D48C8B" w14:textId="68C92C26" w:rsidR="00FA1263" w:rsidRPr="00FA1263" w:rsidRDefault="00FA12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Headline</w:t>
      </w:r>
    </w:p>
    <w:p w14:paraId="3E882FA8" w14:textId="4E7025CC" w:rsidR="00E053DE" w:rsidRPr="00FA1263" w:rsidRDefault="00D70E63" w:rsidP="00D70E63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Accelerate Your Cloud Journey with [AWS PARTNER]</w:t>
      </w:r>
    </w:p>
    <w:p w14:paraId="3F66EAA9" w14:textId="77777777" w:rsidR="00FA1263" w:rsidRPr="00FA1263" w:rsidRDefault="00FA1263" w:rsidP="00D70E63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51FEEA96" w14:textId="33C6030F" w:rsidR="00FA1263" w:rsidRPr="00FA1263" w:rsidRDefault="00FA1263" w:rsidP="00D70E63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Body</w:t>
      </w:r>
    </w:p>
    <w:p w14:paraId="4ED91055" w14:textId="6A453048" w:rsidR="00E053DE" w:rsidRPr="00FA1263" w:rsidRDefault="00E053DE" w:rsidP="00D70E63">
      <w:r w:rsidRPr="00FA1263">
        <w:t xml:space="preserve">[AWS PARTNER] helps businesses around the world launch, accelerate, and unlock new possibilities with the cloud. Connect with us today to find out how we can help you </w:t>
      </w:r>
      <w:r w:rsidR="00E27B18" w:rsidRPr="00FA1263">
        <w:t xml:space="preserve">launch </w:t>
      </w:r>
      <w:r w:rsidRPr="00FA1263">
        <w:t>your cloud transformation.</w:t>
      </w:r>
    </w:p>
    <w:p w14:paraId="7B5A20A8" w14:textId="5CDA8805" w:rsidR="00FA1263" w:rsidRPr="00FA1263" w:rsidRDefault="00FA1263" w:rsidP="00FA1263">
      <w:pPr>
        <w:spacing w:after="0"/>
      </w:pPr>
      <w:r w:rsidRPr="00FA1263">
        <w:rPr>
          <w:highlight w:val="yellow"/>
        </w:rPr>
        <w:t>CTA</w:t>
      </w:r>
    </w:p>
    <w:p w14:paraId="1B8193C9" w14:textId="77777777" w:rsidR="00E27B18" w:rsidRPr="00FA1263" w:rsidRDefault="00E27B18" w:rsidP="00FA1263">
      <w:pPr>
        <w:spacing w:after="0" w:line="240" w:lineRule="auto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Let's talk</w:t>
      </w:r>
    </w:p>
    <w:p w14:paraId="39F498B0" w14:textId="46A11A02" w:rsidR="00D70E63" w:rsidRPr="00FA1263" w:rsidRDefault="00D70E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2D6F91AC" w14:textId="01FA7A38" w:rsidR="00FA1263" w:rsidRPr="00FA1263" w:rsidRDefault="00FA12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Headline</w:t>
      </w:r>
    </w:p>
    <w:p w14:paraId="21B74450" w14:textId="012F6FBE" w:rsidR="00E053DE" w:rsidRPr="00FA1263" w:rsidRDefault="00E053DE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Future-Proof Your Business with AWS Cloud</w:t>
      </w:r>
    </w:p>
    <w:p w14:paraId="13DE84C0" w14:textId="5A97711D" w:rsidR="00FA1263" w:rsidRPr="00FA1263" w:rsidRDefault="00FA12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7EDB5B86" w14:textId="0D8046EB" w:rsidR="00FA1263" w:rsidRPr="00FA1263" w:rsidRDefault="00FA12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Body</w:t>
      </w:r>
    </w:p>
    <w:p w14:paraId="59DECABA" w14:textId="0D2D5B06" w:rsidR="00E053DE" w:rsidRPr="00FA1263" w:rsidRDefault="00A1442B" w:rsidP="00D70E63">
      <w:r w:rsidRPr="00FA1263">
        <w:t xml:space="preserve">Turn your transformational strategy into a reality with [AWS PARTNER]'s cloud migration services. Our structured, data-driven approach to cloud migration provides you with a migration plan that is uniquely tailored to your business needs and helps you make the most of the robust </w:t>
      </w:r>
      <w:proofErr w:type="gramStart"/>
      <w:r w:rsidRPr="00FA1263">
        <w:t>AWS</w:t>
      </w:r>
      <w:proofErr w:type="gramEnd"/>
      <w:r w:rsidRPr="00FA1263">
        <w:t xml:space="preserve"> platform. </w:t>
      </w:r>
    </w:p>
    <w:p w14:paraId="2009AAC1" w14:textId="40F18C8F" w:rsidR="00FA1263" w:rsidRPr="00FA1263" w:rsidRDefault="00FA1263" w:rsidP="00FA1263">
      <w:pPr>
        <w:spacing w:after="0"/>
      </w:pPr>
      <w:r w:rsidRPr="00FA1263">
        <w:rPr>
          <w:highlight w:val="yellow"/>
        </w:rPr>
        <w:t>CTA</w:t>
      </w:r>
    </w:p>
    <w:p w14:paraId="53141A96" w14:textId="77777777" w:rsidR="00E053DE" w:rsidRPr="00FA1263" w:rsidRDefault="00E053DE" w:rsidP="00FA1263">
      <w:pPr>
        <w:spacing w:after="0" w:line="240" w:lineRule="auto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Get started</w:t>
      </w:r>
    </w:p>
    <w:p w14:paraId="20845EA3" w14:textId="01136227" w:rsidR="00D70E63" w:rsidRPr="00FA1263" w:rsidRDefault="00D70E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5FA918C1" w14:textId="2254A16A" w:rsidR="00FA1263" w:rsidRPr="00FA1263" w:rsidRDefault="00FA12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Headline</w:t>
      </w:r>
    </w:p>
    <w:p w14:paraId="0A3F5A6D" w14:textId="23C12604" w:rsidR="00E053DE" w:rsidRPr="00FA1263" w:rsidRDefault="00D70E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 xml:space="preserve">Why </w:t>
      </w:r>
      <w:r w:rsidR="00E053DE" w:rsidRPr="00FA1263">
        <w:rPr>
          <w:rFonts w:ascii="Calibri" w:eastAsia="Times New Roman" w:hAnsi="Calibri" w:cs="Calibri"/>
        </w:rPr>
        <w:t>Business</w:t>
      </w:r>
      <w:r w:rsidRPr="00FA1263">
        <w:rPr>
          <w:rFonts w:ascii="Calibri" w:eastAsia="Times New Roman" w:hAnsi="Calibri" w:cs="Calibri"/>
        </w:rPr>
        <w:t>es</w:t>
      </w:r>
      <w:r w:rsidR="00E053DE" w:rsidRPr="00FA1263">
        <w:rPr>
          <w:rFonts w:ascii="Calibri" w:eastAsia="Times New Roman" w:hAnsi="Calibri" w:cs="Calibri"/>
        </w:rPr>
        <w:t xml:space="preserve"> </w:t>
      </w:r>
      <w:r w:rsidRPr="00FA1263">
        <w:rPr>
          <w:rFonts w:ascii="Calibri" w:eastAsia="Times New Roman" w:hAnsi="Calibri" w:cs="Calibri"/>
        </w:rPr>
        <w:t>Are Migrating to the Cloud</w:t>
      </w:r>
    </w:p>
    <w:p w14:paraId="43DC3E5F" w14:textId="735190F5" w:rsidR="00FA1263" w:rsidRPr="00FA1263" w:rsidRDefault="00FA12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1B330E07" w14:textId="37C8B307" w:rsidR="00FA1263" w:rsidRPr="00FA1263" w:rsidRDefault="00FA12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Body</w:t>
      </w:r>
    </w:p>
    <w:p w14:paraId="420745B7" w14:textId="77777777" w:rsidR="00E053DE" w:rsidRPr="00FA1263" w:rsidRDefault="00E053DE" w:rsidP="00E053DE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Lower costs</w:t>
      </w:r>
    </w:p>
    <w:p w14:paraId="2C0A60D6" w14:textId="77777777" w:rsidR="00E053DE" w:rsidRPr="00FA1263" w:rsidRDefault="00E053DE" w:rsidP="00E053DE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Agility and productivity</w:t>
      </w:r>
    </w:p>
    <w:p w14:paraId="2531C60A" w14:textId="77777777" w:rsidR="00E053DE" w:rsidRPr="00FA1263" w:rsidRDefault="00E053DE" w:rsidP="00E053DE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Improved security and operational resilience</w:t>
      </w:r>
    </w:p>
    <w:p w14:paraId="01872E60" w14:textId="77777777" w:rsidR="00E053DE" w:rsidRPr="00FA1263" w:rsidRDefault="00E053DE" w:rsidP="00E053DE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Transitioning away from legacy hardware and software</w:t>
      </w:r>
    </w:p>
    <w:p w14:paraId="3A0AC9F4" w14:textId="77777777" w:rsidR="00E053DE" w:rsidRPr="00FA1263" w:rsidRDefault="00E053DE" w:rsidP="00E053DE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Datacenter consolidation</w:t>
      </w:r>
    </w:p>
    <w:p w14:paraId="4AF26E82" w14:textId="77777777" w:rsidR="00E053DE" w:rsidRPr="00FA1263" w:rsidRDefault="00E053DE" w:rsidP="00E053DE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Digital transformation</w:t>
      </w:r>
    </w:p>
    <w:p w14:paraId="51864080" w14:textId="77777777" w:rsidR="00E053DE" w:rsidRPr="00FA1263" w:rsidRDefault="00E053DE" w:rsidP="00E053DE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Global scalability</w:t>
      </w:r>
    </w:p>
    <w:p w14:paraId="26654F16" w14:textId="77777777" w:rsidR="00E053DE" w:rsidRPr="00FA1263" w:rsidRDefault="00E053DE" w:rsidP="00E053DE">
      <w:pPr>
        <w:numPr>
          <w:ilvl w:val="0"/>
          <w:numId w:val="3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Adopting new technologies</w:t>
      </w:r>
    </w:p>
    <w:p w14:paraId="1797B7A4" w14:textId="2988E42B" w:rsidR="00E053DE" w:rsidRPr="00FA1263" w:rsidRDefault="00E053DE" w:rsidP="00E053DE">
      <w:pPr>
        <w:spacing w:after="0" w:line="240" w:lineRule="auto"/>
        <w:outlineLvl w:val="2"/>
        <w:rPr>
          <w:rFonts w:ascii="Calibri" w:eastAsia="Times New Roman" w:hAnsi="Calibri" w:cs="Calibri"/>
        </w:rPr>
      </w:pPr>
    </w:p>
    <w:p w14:paraId="03A60A2F" w14:textId="7E990F51" w:rsidR="00FA1263" w:rsidRPr="00FA1263" w:rsidRDefault="00FA1263" w:rsidP="00E053DE">
      <w:pPr>
        <w:spacing w:after="0" w:line="240" w:lineRule="auto"/>
        <w:outlineLvl w:val="2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CTA</w:t>
      </w:r>
    </w:p>
    <w:p w14:paraId="326CCE58" w14:textId="77777777" w:rsidR="00E053DE" w:rsidRPr="00FA1263" w:rsidRDefault="00E053DE" w:rsidP="00E053DE">
      <w:pPr>
        <w:spacing w:after="0" w:line="240" w:lineRule="auto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Learn more</w:t>
      </w:r>
    </w:p>
    <w:p w14:paraId="50EEB3D8" w14:textId="50ED8B3D" w:rsidR="00D70E63" w:rsidRPr="00FA1263" w:rsidRDefault="00D70E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440383E5" w14:textId="5C16F6D3" w:rsidR="00FA1263" w:rsidRPr="00FA1263" w:rsidRDefault="00FA12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Headline</w:t>
      </w:r>
    </w:p>
    <w:p w14:paraId="64FC56A4" w14:textId="62D30F77" w:rsidR="00E053DE" w:rsidRPr="00FA1263" w:rsidRDefault="00E053DE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>Why Migrate to AWS with [AWS PARTNER]?</w:t>
      </w:r>
    </w:p>
    <w:p w14:paraId="5605327A" w14:textId="77777777" w:rsidR="00FA1263" w:rsidRPr="00FA1263" w:rsidRDefault="00FA12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602F6C45" w14:textId="5C592451" w:rsidR="00FA1263" w:rsidRPr="00FA1263" w:rsidRDefault="00FA1263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  <w:highlight w:val="yellow"/>
        </w:rPr>
        <w:t>Body</w:t>
      </w:r>
    </w:p>
    <w:p w14:paraId="22D394BE" w14:textId="206E61E4" w:rsidR="00E053DE" w:rsidRPr="00FA1263" w:rsidRDefault="00E053DE" w:rsidP="00D70E63">
      <w:r w:rsidRPr="00FA1263">
        <w:t>With [AWS PARTNER]'s migration assessments, planning, and execution support, you can simplify the process of cloud migration, lower costs, and become a fully cloud-capable business. Schedule a consultation today to learn more about our migration services.</w:t>
      </w:r>
    </w:p>
    <w:p w14:paraId="45AE2D10" w14:textId="6ED8F42D" w:rsidR="00FA1263" w:rsidRPr="00FA1263" w:rsidRDefault="00FA1263" w:rsidP="00FA1263">
      <w:pPr>
        <w:spacing w:after="0"/>
      </w:pPr>
      <w:r w:rsidRPr="00FA1263">
        <w:rPr>
          <w:highlight w:val="yellow"/>
        </w:rPr>
        <w:lastRenderedPageBreak/>
        <w:t>CTA</w:t>
      </w:r>
    </w:p>
    <w:p w14:paraId="221D42CA" w14:textId="7BB04679" w:rsidR="009E009F" w:rsidRPr="00FA1263" w:rsidRDefault="009E009F" w:rsidP="00FA1263">
      <w:pPr>
        <w:spacing w:after="0" w:line="240" w:lineRule="auto"/>
        <w:rPr>
          <w:rFonts w:ascii="Calibri" w:eastAsia="Times New Roman" w:hAnsi="Calibri" w:cs="Calibri"/>
        </w:rPr>
      </w:pPr>
      <w:r w:rsidRPr="00FA1263">
        <w:rPr>
          <w:rFonts w:ascii="Calibri" w:eastAsia="Times New Roman" w:hAnsi="Calibri" w:cs="Calibri"/>
        </w:rPr>
        <w:t xml:space="preserve">Schedule </w:t>
      </w:r>
      <w:r w:rsidR="00885DBC" w:rsidRPr="00FA1263">
        <w:rPr>
          <w:rFonts w:ascii="Calibri" w:eastAsia="Times New Roman" w:hAnsi="Calibri" w:cs="Calibri"/>
        </w:rPr>
        <w:t>c</w:t>
      </w:r>
      <w:r w:rsidRPr="00FA1263">
        <w:rPr>
          <w:rFonts w:ascii="Calibri" w:eastAsia="Times New Roman" w:hAnsi="Calibri" w:cs="Calibri"/>
        </w:rPr>
        <w:t>onsultation</w:t>
      </w:r>
    </w:p>
    <w:sectPr w:rsidR="009E009F" w:rsidRPr="00FA12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185B"/>
    <w:multiLevelType w:val="multilevel"/>
    <w:tmpl w:val="24263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BD3FB4"/>
    <w:multiLevelType w:val="multilevel"/>
    <w:tmpl w:val="1DDA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7665448"/>
    <w:multiLevelType w:val="multilevel"/>
    <w:tmpl w:val="2062B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22245262">
    <w:abstractNumId w:val="1"/>
  </w:num>
  <w:num w:numId="2" w16cid:durableId="896011640">
    <w:abstractNumId w:val="2"/>
  </w:num>
  <w:num w:numId="3" w16cid:durableId="1535115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7AE"/>
    <w:rsid w:val="000512B1"/>
    <w:rsid w:val="00187F25"/>
    <w:rsid w:val="00202061"/>
    <w:rsid w:val="0022739A"/>
    <w:rsid w:val="002B2EEC"/>
    <w:rsid w:val="002D7C3E"/>
    <w:rsid w:val="00353EBB"/>
    <w:rsid w:val="003D3B7C"/>
    <w:rsid w:val="00420C0C"/>
    <w:rsid w:val="00530D03"/>
    <w:rsid w:val="00584F27"/>
    <w:rsid w:val="005C37AE"/>
    <w:rsid w:val="005F3701"/>
    <w:rsid w:val="00885DBC"/>
    <w:rsid w:val="008A5836"/>
    <w:rsid w:val="008F281A"/>
    <w:rsid w:val="009111D5"/>
    <w:rsid w:val="009965D8"/>
    <w:rsid w:val="009E009F"/>
    <w:rsid w:val="00A1442B"/>
    <w:rsid w:val="00A2139A"/>
    <w:rsid w:val="00AD2921"/>
    <w:rsid w:val="00C52D2E"/>
    <w:rsid w:val="00D70E63"/>
    <w:rsid w:val="00DA1915"/>
    <w:rsid w:val="00DA78B8"/>
    <w:rsid w:val="00DB3A0F"/>
    <w:rsid w:val="00E053DE"/>
    <w:rsid w:val="00E27B18"/>
    <w:rsid w:val="00E97051"/>
    <w:rsid w:val="00F23010"/>
    <w:rsid w:val="00FA1263"/>
    <w:rsid w:val="00FB23AC"/>
    <w:rsid w:val="00FD3817"/>
    <w:rsid w:val="1BAC100F"/>
    <w:rsid w:val="52FA1F2E"/>
    <w:rsid w:val="6C22ECF5"/>
    <w:rsid w:val="6D72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6A9C2"/>
  <w15:chartTrackingRefBased/>
  <w15:docId w15:val="{751AF5C5-48A6-42A7-BF5B-7AA0B88B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053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053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053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53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053D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053D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E05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0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BVNA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Lori Staff</cp:lastModifiedBy>
  <cp:revision>2</cp:revision>
  <dcterms:created xsi:type="dcterms:W3CDTF">2022-08-29T22:48:00Z</dcterms:created>
  <dcterms:modified xsi:type="dcterms:W3CDTF">2022-08-29T22:48:00Z</dcterms:modified>
</cp:coreProperties>
</file>